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433686" w:rsidRPr="00433686" w:rsidRDefault="00433686" w:rsidP="00433686">
      <w:pPr>
        <w:widowControl w:val="0"/>
        <w:autoSpaceDE w:val="0"/>
        <w:autoSpaceDN w:val="0"/>
        <w:spacing w:line="240" w:lineRule="auto"/>
        <w:rPr>
          <w:rFonts w:ascii="Times New Roman" w:eastAsia="Arial" w:hAnsi="Times New Roman" w:cs="Times New Roman"/>
          <w:szCs w:val="24"/>
        </w:rPr>
      </w:pPr>
      <w:r w:rsidRPr="00433686">
        <w:rPr>
          <w:rFonts w:ascii="Times New Roman" w:eastAsia="Arial" w:hAnsi="Times New Roman" w:cs="Times New Roman"/>
          <w:szCs w:val="24"/>
        </w:rPr>
        <w:t xml:space="preserve">      Maltepe Üniversitesi</w:t>
      </w:r>
    </w:p>
    <w:p w:rsidR="00433686" w:rsidRPr="00433686" w:rsidRDefault="00433686" w:rsidP="00433686">
      <w:pPr>
        <w:widowControl w:val="0"/>
        <w:autoSpaceDE w:val="0"/>
        <w:autoSpaceDN w:val="0"/>
        <w:spacing w:line="240" w:lineRule="auto"/>
        <w:ind w:left="1134"/>
        <w:rPr>
          <w:rFonts w:ascii="Times New Roman" w:eastAsia="Arial" w:hAnsi="Times New Roman" w:cs="Times New Roman"/>
          <w:szCs w:val="24"/>
        </w:rPr>
      </w:pPr>
    </w:p>
    <w:p w:rsidR="00433686" w:rsidRPr="00433686" w:rsidRDefault="00433686" w:rsidP="00433686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1134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433686">
        <w:rPr>
          <w:rFonts w:ascii="Times New Roman" w:eastAsia="Arial" w:hAnsi="Times New Roman" w:cs="Times New Roman"/>
          <w:szCs w:val="24"/>
        </w:rPr>
        <w:t>Toplumsal katkı perspektifini eğitim-öğretim faaliyetleriyle bütünleştiren, eleştirel düşünebilen, yenilikçi ve etik değerlere bağlı mezunlar yetiştiren,</w:t>
      </w:r>
    </w:p>
    <w:p w:rsidR="00433686" w:rsidRPr="00433686" w:rsidRDefault="00433686" w:rsidP="00433686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1134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433686">
        <w:rPr>
          <w:rFonts w:ascii="Times New Roman" w:eastAsia="Arial" w:hAnsi="Times New Roman" w:cs="Times New Roman"/>
          <w:szCs w:val="24"/>
        </w:rPr>
        <w:t>Sürdürülebilir Kalkınma Amaçları doğrultusunda yerel ve küresel sorunlara çözümler üreten, toplumsal katkı faaliyetlerini sistematik olarak planlayan ve iyileştiren,</w:t>
      </w:r>
    </w:p>
    <w:p w:rsidR="00433686" w:rsidRPr="00433686" w:rsidRDefault="00433686" w:rsidP="00433686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1134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433686">
        <w:rPr>
          <w:rFonts w:ascii="Times New Roman" w:eastAsia="Arial" w:hAnsi="Times New Roman" w:cs="Times New Roman"/>
          <w:szCs w:val="24"/>
        </w:rPr>
        <w:t>Hastanemiz aracılığıyla toplum sağlığını geliştiren, koruyucu sağlık hizmetlerini yaygınlaştıran ve dezavantajlı grupların sağlık hizmetlerine erişimini sağlayan,</w:t>
      </w:r>
    </w:p>
    <w:p w:rsidR="00433686" w:rsidRPr="00433686" w:rsidRDefault="00433686" w:rsidP="00433686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1134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433686">
        <w:rPr>
          <w:rFonts w:ascii="Times New Roman" w:eastAsia="Arial" w:hAnsi="Times New Roman" w:cs="Times New Roman"/>
          <w:szCs w:val="24"/>
        </w:rPr>
        <w:t xml:space="preserve">Toplumsal cinsiyet eşitliğini benimseyen, </w:t>
      </w:r>
      <w:proofErr w:type="spellStart"/>
      <w:r w:rsidRPr="00433686">
        <w:rPr>
          <w:rFonts w:ascii="Times New Roman" w:eastAsia="Arial" w:hAnsi="Times New Roman" w:cs="Times New Roman"/>
          <w:szCs w:val="24"/>
        </w:rPr>
        <w:t>disiplinlerarası</w:t>
      </w:r>
      <w:proofErr w:type="spellEnd"/>
      <w:r w:rsidRPr="00433686">
        <w:rPr>
          <w:rFonts w:ascii="Times New Roman" w:eastAsia="Arial" w:hAnsi="Times New Roman" w:cs="Times New Roman"/>
          <w:szCs w:val="24"/>
        </w:rPr>
        <w:t xml:space="preserve"> yaklaşımları teşvik eden ve uluslararası iyi uygulamaları destekleyen,</w:t>
      </w:r>
    </w:p>
    <w:p w:rsidR="00433686" w:rsidRPr="00433686" w:rsidRDefault="00433686" w:rsidP="00433686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1134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433686">
        <w:rPr>
          <w:rFonts w:ascii="Times New Roman" w:eastAsia="Arial" w:hAnsi="Times New Roman" w:cs="Times New Roman"/>
          <w:szCs w:val="24"/>
        </w:rPr>
        <w:t xml:space="preserve">Toplumsal fayda odaklı girişimcilik ve </w:t>
      </w:r>
      <w:proofErr w:type="spellStart"/>
      <w:r w:rsidRPr="00433686">
        <w:rPr>
          <w:rFonts w:ascii="Times New Roman" w:eastAsia="Arial" w:hAnsi="Times New Roman" w:cs="Times New Roman"/>
          <w:szCs w:val="24"/>
        </w:rPr>
        <w:t>inovasyonu</w:t>
      </w:r>
      <w:proofErr w:type="spellEnd"/>
      <w:r w:rsidRPr="00433686">
        <w:rPr>
          <w:rFonts w:ascii="Times New Roman" w:eastAsia="Arial" w:hAnsi="Times New Roman" w:cs="Times New Roman"/>
          <w:szCs w:val="24"/>
        </w:rPr>
        <w:t xml:space="preserve"> teşvik eden, üniversite-sanayi iş birliğini güçlendiren ve yaşam boyu öğrenme fırsatları sunan,</w:t>
      </w:r>
    </w:p>
    <w:p w:rsidR="00433686" w:rsidRPr="00433686" w:rsidRDefault="00433686" w:rsidP="00433686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ind w:left="1134"/>
        <w:contextualSpacing/>
        <w:jc w:val="both"/>
        <w:rPr>
          <w:rFonts w:ascii="Times New Roman" w:eastAsia="Arial" w:hAnsi="Times New Roman" w:cs="Times New Roman"/>
          <w:szCs w:val="24"/>
        </w:rPr>
      </w:pPr>
      <w:r w:rsidRPr="00433686">
        <w:rPr>
          <w:rFonts w:ascii="Times New Roman" w:eastAsia="Arial" w:hAnsi="Times New Roman" w:cs="Times New Roman"/>
          <w:szCs w:val="24"/>
        </w:rPr>
        <w:t>Tüm bu faaliyetleri iç ve dış paydaşlarımızla iş birliği içinde yürüten, paydaş katılımını geliştiren ve düzenli olarak değerlendiren</w:t>
      </w:r>
    </w:p>
    <w:p w:rsidR="00433686" w:rsidRPr="00433686" w:rsidRDefault="00433686" w:rsidP="00433686">
      <w:pPr>
        <w:widowControl w:val="0"/>
        <w:autoSpaceDE w:val="0"/>
        <w:autoSpaceDN w:val="0"/>
        <w:spacing w:line="240" w:lineRule="auto"/>
        <w:rPr>
          <w:rFonts w:ascii="Arial" w:eastAsia="Arial" w:hAnsi="Arial" w:cs="Arial"/>
          <w:sz w:val="22"/>
        </w:rPr>
      </w:pPr>
      <w:r w:rsidRPr="00433686">
        <w:rPr>
          <w:rFonts w:ascii="Times New Roman" w:eastAsia="Arial" w:hAnsi="Times New Roman" w:cs="Times New Roman"/>
          <w:szCs w:val="24"/>
        </w:rPr>
        <w:t xml:space="preserve">        </w:t>
      </w:r>
      <w:proofErr w:type="gramStart"/>
      <w:r w:rsidRPr="00433686">
        <w:rPr>
          <w:rFonts w:ascii="Times New Roman" w:eastAsia="Arial" w:hAnsi="Times New Roman" w:cs="Times New Roman"/>
          <w:szCs w:val="24"/>
        </w:rPr>
        <w:t>bir</w:t>
      </w:r>
      <w:proofErr w:type="gramEnd"/>
      <w:r w:rsidRPr="00433686">
        <w:rPr>
          <w:rFonts w:ascii="Times New Roman" w:eastAsia="Arial" w:hAnsi="Times New Roman" w:cs="Times New Roman"/>
          <w:szCs w:val="24"/>
        </w:rPr>
        <w:t xml:space="preserve"> üniversite olmayı taahhüt eder.</w:t>
      </w:r>
    </w:p>
    <w:p w:rsidR="00CE0896" w:rsidRPr="00CE0896" w:rsidRDefault="00CE0896" w:rsidP="000D1AD8">
      <w:pPr>
        <w:spacing w:line="240" w:lineRule="auto"/>
        <w:rPr>
          <w:b/>
        </w:rPr>
      </w:pPr>
    </w:p>
    <w:p w:rsidR="00645AC9" w:rsidRDefault="00645AC9" w:rsidP="00645AC9"/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4428"/>
      </w:tblGrid>
      <w:tr w:rsidR="00BA4BF8" w:rsidTr="00433686">
        <w:trPr>
          <w:jc w:val="center"/>
        </w:trPr>
        <w:tc>
          <w:tcPr>
            <w:tcW w:w="9848" w:type="dxa"/>
            <w:gridSpan w:val="2"/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Yönergenin Kabul Edildiği </w:t>
            </w:r>
          </w:p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SENATO</w:t>
            </w:r>
          </w:p>
        </w:tc>
      </w:tr>
      <w:tr w:rsidR="00BA4BF8" w:rsidTr="00433686">
        <w:trPr>
          <w:jc w:val="center"/>
        </w:trPr>
        <w:tc>
          <w:tcPr>
            <w:tcW w:w="5420" w:type="dxa"/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Tarihi</w:t>
            </w:r>
          </w:p>
        </w:tc>
        <w:tc>
          <w:tcPr>
            <w:tcW w:w="4428" w:type="dxa"/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Toplantı Sayısı/Karar Sayısı</w:t>
            </w:r>
          </w:p>
        </w:tc>
      </w:tr>
      <w:tr w:rsidR="00433686" w:rsidTr="00433686">
        <w:trPr>
          <w:jc w:val="center"/>
        </w:trPr>
        <w:tc>
          <w:tcPr>
            <w:tcW w:w="5420" w:type="dxa"/>
          </w:tcPr>
          <w:p w:rsidR="00433686" w:rsidRDefault="00433686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3686">
              <w:rPr>
                <w:rFonts w:ascii="Arial" w:eastAsia="Arial" w:hAnsi="Arial" w:cs="Arial"/>
                <w:spacing w:val="-2"/>
              </w:rPr>
              <w:t>31/10/2024</w:t>
            </w:r>
          </w:p>
        </w:tc>
        <w:tc>
          <w:tcPr>
            <w:tcW w:w="4428" w:type="dxa"/>
          </w:tcPr>
          <w:p w:rsidR="00433686" w:rsidRPr="00433686" w:rsidRDefault="00433686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433686">
              <w:rPr>
                <w:rFonts w:ascii="Arial" w:hAnsi="Arial" w:cs="Arial"/>
              </w:rPr>
              <w:t>14/3</w:t>
            </w:r>
          </w:p>
        </w:tc>
      </w:tr>
      <w:tr w:rsidR="00BA4BF8" w:rsidTr="00433686">
        <w:trPr>
          <w:jc w:val="center"/>
        </w:trPr>
        <w:tc>
          <w:tcPr>
            <w:tcW w:w="5420" w:type="dxa"/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05/06/2020</w:t>
            </w:r>
          </w:p>
        </w:tc>
        <w:tc>
          <w:tcPr>
            <w:tcW w:w="4428" w:type="dxa"/>
            <w:hideMark/>
          </w:tcPr>
          <w:p w:rsidR="00BA4BF8" w:rsidRDefault="00BA4BF8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13/5</w:t>
            </w:r>
          </w:p>
        </w:tc>
      </w:tr>
    </w:tbl>
    <w:p w:rsidR="00BA4BF8" w:rsidRPr="005346CC" w:rsidRDefault="00BA4BF8" w:rsidP="00645AC9"/>
    <w:p w:rsidR="00645AC9" w:rsidRPr="005346CC" w:rsidRDefault="00645AC9" w:rsidP="00645AC9"/>
    <w:p w:rsidR="003F21EF" w:rsidRDefault="00104F76"/>
    <w:sectPr w:rsidR="003F21EF" w:rsidSect="00823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76" w:rsidRDefault="00104F76" w:rsidP="00823117">
      <w:pPr>
        <w:spacing w:line="240" w:lineRule="auto"/>
      </w:pPr>
      <w:r>
        <w:separator/>
      </w:r>
    </w:p>
  </w:endnote>
  <w:endnote w:type="continuationSeparator" w:id="0">
    <w:p w:rsidR="00104F76" w:rsidRDefault="00104F76" w:rsidP="00823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4E" w:rsidRDefault="004429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0"/>
      <w:gridCol w:w="5386"/>
    </w:tblGrid>
    <w:tr w:rsidR="00823117" w:rsidRPr="00A44690" w:rsidTr="00694E0E">
      <w:tc>
        <w:tcPr>
          <w:tcW w:w="4820" w:type="dxa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44690">
            <w:rPr>
              <w:rFonts w:ascii="Arial" w:eastAsia="Calibri" w:hAnsi="Arial" w:cs="Times New Roman"/>
              <w:sz w:val="18"/>
              <w:szCs w:val="20"/>
            </w:rPr>
            <w:t>Hazırlayan</w:t>
          </w:r>
          <w:r>
            <w:rPr>
              <w:rFonts w:ascii="Arial" w:eastAsia="Calibri" w:hAnsi="Arial" w:cs="Times New Roman"/>
              <w:sz w:val="18"/>
              <w:szCs w:val="20"/>
            </w:rPr>
            <w:t>: MÜAR</w:t>
          </w:r>
        </w:p>
      </w:tc>
      <w:tc>
        <w:tcPr>
          <w:tcW w:w="5386" w:type="dxa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>
            <w:rPr>
              <w:rFonts w:ascii="Arial" w:eastAsia="Calibri" w:hAnsi="Arial" w:cs="Times New Roman"/>
              <w:sz w:val="18"/>
              <w:szCs w:val="20"/>
            </w:rPr>
            <w:t xml:space="preserve">Onaylayan: </w:t>
          </w:r>
          <w:r w:rsidRPr="00A44690">
            <w:rPr>
              <w:rFonts w:ascii="Arial" w:eastAsia="Calibri" w:hAnsi="Arial" w:cs="Times New Roman"/>
              <w:sz w:val="18"/>
              <w:szCs w:val="20"/>
            </w:rPr>
            <w:t>Kalite Yönetim Koordinatörlüğü</w:t>
          </w:r>
        </w:p>
      </w:tc>
    </w:tr>
  </w:tbl>
  <w:p w:rsidR="00823117" w:rsidRDefault="008231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4E" w:rsidRDefault="004429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76" w:rsidRDefault="00104F76" w:rsidP="00823117">
      <w:pPr>
        <w:spacing w:line="240" w:lineRule="auto"/>
      </w:pPr>
      <w:r>
        <w:separator/>
      </w:r>
    </w:p>
  </w:footnote>
  <w:footnote w:type="continuationSeparator" w:id="0">
    <w:p w:rsidR="00104F76" w:rsidRDefault="00104F76" w:rsidP="00823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4E" w:rsidRDefault="004429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823117" w:rsidRPr="00A44690" w:rsidTr="00694E0E">
      <w:trPr>
        <w:trHeight w:val="276"/>
      </w:trPr>
      <w:tc>
        <w:tcPr>
          <w:tcW w:w="2127" w:type="dxa"/>
          <w:vMerge w:val="restart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6B47FB8A" wp14:editId="4389CBF4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</w:p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TOPLUMSAL KATKI </w:t>
          </w:r>
          <w:r w:rsidRPr="00A44690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POLİTİKASI</w:t>
          </w:r>
        </w:p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PO-006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A44690">
            <w:rPr>
              <w:rFonts w:ascii="Arial" w:eastAsia="Calibri" w:hAnsi="Arial" w:cs="Arial"/>
              <w:b/>
              <w:sz w:val="18"/>
              <w:szCs w:val="18"/>
            </w:rPr>
            <w:t>27.12.2019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823117" w:rsidRPr="00A44690" w:rsidRDefault="0044294E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05.11.2024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823117" w:rsidRPr="00A44690" w:rsidRDefault="0044294E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01</w:t>
          </w:r>
          <w:bookmarkStart w:id="0" w:name="_GoBack"/>
          <w:bookmarkEnd w:id="0"/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823117" w:rsidRDefault="008231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4E" w:rsidRDefault="004429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6562"/>
    <w:multiLevelType w:val="hybridMultilevel"/>
    <w:tmpl w:val="A3CA00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D605E"/>
    <w:multiLevelType w:val="hybridMultilevel"/>
    <w:tmpl w:val="74E275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6"/>
    <w:rsid w:val="0006041F"/>
    <w:rsid w:val="00091809"/>
    <w:rsid w:val="000D1AD8"/>
    <w:rsid w:val="00104F76"/>
    <w:rsid w:val="001A5EAB"/>
    <w:rsid w:val="001A6632"/>
    <w:rsid w:val="0025128F"/>
    <w:rsid w:val="00314406"/>
    <w:rsid w:val="003D79D0"/>
    <w:rsid w:val="00401431"/>
    <w:rsid w:val="00433686"/>
    <w:rsid w:val="0044294E"/>
    <w:rsid w:val="00474685"/>
    <w:rsid w:val="004B3125"/>
    <w:rsid w:val="005B1E0C"/>
    <w:rsid w:val="005C30F9"/>
    <w:rsid w:val="00645AC9"/>
    <w:rsid w:val="0069746C"/>
    <w:rsid w:val="00722A9D"/>
    <w:rsid w:val="00823117"/>
    <w:rsid w:val="00845A3D"/>
    <w:rsid w:val="008D5058"/>
    <w:rsid w:val="0097402E"/>
    <w:rsid w:val="00A85A55"/>
    <w:rsid w:val="00AE7F21"/>
    <w:rsid w:val="00B151D9"/>
    <w:rsid w:val="00B15FDE"/>
    <w:rsid w:val="00B1769D"/>
    <w:rsid w:val="00BA4BF8"/>
    <w:rsid w:val="00BE364D"/>
    <w:rsid w:val="00CA0DC0"/>
    <w:rsid w:val="00CE0896"/>
    <w:rsid w:val="00E706E4"/>
    <w:rsid w:val="00ED7477"/>
    <w:rsid w:val="00FB1D19"/>
    <w:rsid w:val="00FD2F4C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A46D"/>
  <w15:chartTrackingRefBased/>
  <w15:docId w15:val="{5192D259-6F49-4A2B-ABEF-86C939D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C9"/>
    <w:pPr>
      <w:spacing w:after="0" w:line="360" w:lineRule="auto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5AC9"/>
    <w:pPr>
      <w:keepNext/>
      <w:keepLines/>
      <w:spacing w:before="240" w:line="259" w:lineRule="auto"/>
      <w:jc w:val="both"/>
      <w:outlineLvl w:val="0"/>
    </w:pPr>
    <w:rPr>
      <w:rFonts w:eastAsiaTheme="majorEastAsia" w:cstheme="minorHAnsi"/>
      <w:b/>
      <w:color w:val="262626" w:themeColor="text1" w:themeTint="D9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645AC9"/>
    <w:pPr>
      <w:spacing w:line="360" w:lineRule="auto"/>
      <w:ind w:left="567"/>
      <w:outlineLvl w:val="1"/>
    </w:pPr>
    <w:rPr>
      <w:rFonts w:ascii="Times New Roman" w:hAnsi="Times New Roman" w:cs="Times New Roman"/>
      <w:szCs w:val="20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645AC9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FE1ED9"/>
    <w:pPr>
      <w:keepNext/>
      <w:spacing w:before="120" w:after="120"/>
      <w:ind w:firstLine="709"/>
      <w:jc w:val="center"/>
    </w:pPr>
    <w:rPr>
      <w:rFonts w:ascii="Times New Roman" w:eastAsia="Calibri" w:hAnsi="Times New Roman" w:cs="Times New Roman"/>
      <w:b/>
      <w:bCs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645AC9"/>
    <w:rPr>
      <w:rFonts w:eastAsiaTheme="majorEastAsia" w:cstheme="minorHAnsi"/>
      <w:b/>
      <w:color w:val="262626" w:themeColor="text1" w:themeTint="D9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paragraph" w:styleId="AralkYok">
    <w:name w:val="No Spacing"/>
    <w:basedOn w:val="Normal"/>
    <w:uiPriority w:val="1"/>
    <w:qFormat/>
    <w:rsid w:val="00ED747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CE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summery">
    <w:name w:val="summery"/>
    <w:basedOn w:val="VarsaylanParagrafYazTipi"/>
    <w:rsid w:val="00CE0896"/>
  </w:style>
  <w:style w:type="paragraph" w:styleId="ListeParagraf">
    <w:name w:val="List Paragraph"/>
    <w:basedOn w:val="Normal"/>
    <w:uiPriority w:val="34"/>
    <w:qFormat/>
    <w:rsid w:val="000D1AD8"/>
    <w:pPr>
      <w:spacing w:line="240" w:lineRule="auto"/>
      <w:ind w:left="720"/>
    </w:pPr>
    <w:rPr>
      <w:rFonts w:ascii="Calibri" w:hAnsi="Calibri" w:cs="Calibri"/>
      <w:sz w:val="22"/>
    </w:rPr>
  </w:style>
  <w:style w:type="paragraph" w:styleId="stBilgi">
    <w:name w:val="header"/>
    <w:basedOn w:val="Normal"/>
    <w:link w:val="stBilgiChar"/>
    <w:uiPriority w:val="99"/>
    <w:unhideWhenUsed/>
    <w:rsid w:val="0082311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3117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2311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3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Company>HP Inc.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ERENEL YAŞLICA</dc:creator>
  <cp:keywords/>
  <dc:description/>
  <cp:lastModifiedBy>Ali Haydar Dudaklı</cp:lastModifiedBy>
  <cp:revision>9</cp:revision>
  <dcterms:created xsi:type="dcterms:W3CDTF">2020-01-10T13:28:00Z</dcterms:created>
  <dcterms:modified xsi:type="dcterms:W3CDTF">2024-11-05T11:20:00Z</dcterms:modified>
</cp:coreProperties>
</file>